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Тема: «Откуда хлеб пришел».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                        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Задание 1.</w:t>
      </w:r>
      <w:r>
        <w:rPr>
          <w:rFonts w:ascii="Arial" w:hAnsi="Arial" w:cs="Arial"/>
          <w:color w:val="444444"/>
          <w:sz w:val="23"/>
          <w:szCs w:val="23"/>
        </w:rPr>
        <w:t> Родителям рекомендуется: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— вместе с ребенком вспомнить, какие есть хлебобулочные изделия;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— купив хлеб, обратить внимание на его вкус, запах, вместе рассказать, из чего пекут хлеб;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— поговорить с ребенком о </w:t>
      </w:r>
      <w:r>
        <w:rPr>
          <w:rFonts w:ascii="Arial" w:hAnsi="Arial" w:cs="Arial"/>
          <w:color w:val="444444"/>
          <w:sz w:val="23"/>
          <w:szCs w:val="23"/>
        </w:rPr>
        <w:t xml:space="preserve">том, откуда берется хлеб, о </w:t>
      </w:r>
      <w:r>
        <w:rPr>
          <w:rFonts w:ascii="Arial" w:hAnsi="Arial" w:cs="Arial"/>
          <w:color w:val="444444"/>
          <w:sz w:val="23"/>
          <w:szCs w:val="23"/>
        </w:rPr>
        <w:t>труде колхозников, которые выращивают хлеб.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Задание 2</w:t>
      </w:r>
      <w:r>
        <w:rPr>
          <w:rStyle w:val="a4"/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t> Дидактическая игра </w:t>
      </w:r>
      <w:r>
        <w:rPr>
          <w:rStyle w:val="a4"/>
          <w:rFonts w:ascii="Arial" w:hAnsi="Arial" w:cs="Arial"/>
          <w:color w:val="444444"/>
          <w:sz w:val="23"/>
          <w:szCs w:val="23"/>
        </w:rPr>
        <w:t>«Назови ласково».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Зерно - …, хлеб - …, сухарь - …, пряник -</w:t>
      </w: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 ….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 т.д.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Задание 4</w:t>
      </w:r>
      <w:r>
        <w:rPr>
          <w:rStyle w:val="a4"/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t> Дидактическая игра </w:t>
      </w:r>
      <w:r>
        <w:rPr>
          <w:rStyle w:val="a4"/>
          <w:rFonts w:ascii="Arial" w:hAnsi="Arial" w:cs="Arial"/>
          <w:color w:val="444444"/>
          <w:sz w:val="23"/>
          <w:szCs w:val="23"/>
        </w:rPr>
        <w:t>«Один - много»</w:t>
      </w:r>
      <w:r>
        <w:rPr>
          <w:rFonts w:ascii="Arial" w:hAnsi="Arial" w:cs="Arial"/>
          <w:color w:val="444444"/>
          <w:sz w:val="23"/>
          <w:szCs w:val="23"/>
        </w:rPr>
        <w:t> (множественное число существительных).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Батон – батоны, колос - …, зерно - …, булка - …, комбайн - …, крошка - ….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Задание 5</w:t>
      </w:r>
      <w:r>
        <w:rPr>
          <w:rStyle w:val="a4"/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t> Дидактическая игра «Есть - нет» (родительный падеж единственного числа).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Есть батон – нет батона, есть колос – нет …, есть зерно – нет …, есть булка – нет …, есть комбайн – нет …, есть крошка – нет ….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Задание </w:t>
      </w:r>
      <w:r>
        <w:rPr>
          <w:rStyle w:val="a4"/>
          <w:rFonts w:ascii="Arial" w:hAnsi="Arial" w:cs="Arial"/>
          <w:color w:val="444444"/>
          <w:sz w:val="23"/>
          <w:szCs w:val="23"/>
        </w:rPr>
        <w:t>6</w:t>
      </w:r>
      <w:r>
        <w:rPr>
          <w:rStyle w:val="a4"/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t> Дидактическая игра </w:t>
      </w:r>
      <w:r>
        <w:rPr>
          <w:rStyle w:val="a4"/>
          <w:rFonts w:ascii="Arial" w:hAnsi="Arial" w:cs="Arial"/>
          <w:color w:val="444444"/>
          <w:sz w:val="23"/>
          <w:szCs w:val="23"/>
        </w:rPr>
        <w:t>«Посчитай до пяти».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Один колос, два …, три …, четыре …, пять ….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Одна мельница, две …, три …, четыре …, пять ….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Задание 8.</w:t>
      </w:r>
      <w:r>
        <w:rPr>
          <w:rFonts w:ascii="Arial" w:hAnsi="Arial" w:cs="Arial"/>
          <w:color w:val="444444"/>
          <w:sz w:val="23"/>
          <w:szCs w:val="23"/>
        </w:rPr>
        <w:t> Выучите стихотворение.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Хлеб ржаной, батоны, булки не добудешь на прогулке.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Люди хлеб в полях лелеют, сил для хлеба не жалеют.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(Объяснить ребенку выражение «Люди хлеб в полях лелеют».)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</w:t>
      </w:r>
      <w:r>
        <w:rPr>
          <w:rStyle w:val="a4"/>
          <w:rFonts w:ascii="Arial" w:hAnsi="Arial" w:cs="Arial"/>
          <w:color w:val="444444"/>
          <w:sz w:val="23"/>
          <w:szCs w:val="23"/>
        </w:rPr>
        <w:t>Задание 10.</w:t>
      </w: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 xml:space="preserve"> Выучить пальчиковую гимнастику 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Каша в поле росла (ладошки </w:t>
      </w:r>
      <w:r>
        <w:rPr>
          <w:rFonts w:ascii="Arial" w:hAnsi="Arial" w:cs="Arial"/>
          <w:color w:val="444444"/>
          <w:sz w:val="23"/>
          <w:szCs w:val="23"/>
        </w:rPr>
        <w:t>пальцами кверху</w:t>
      </w:r>
      <w:r>
        <w:rPr>
          <w:rFonts w:ascii="Arial" w:hAnsi="Arial" w:cs="Arial"/>
          <w:color w:val="444444"/>
          <w:sz w:val="23"/>
          <w:szCs w:val="23"/>
        </w:rPr>
        <w:t>, п</w:t>
      </w:r>
      <w:r w:rsidR="00761C65">
        <w:rPr>
          <w:rFonts w:ascii="Arial" w:hAnsi="Arial" w:cs="Arial"/>
          <w:color w:val="444444"/>
          <w:sz w:val="23"/>
          <w:szCs w:val="23"/>
        </w:rPr>
        <w:t>альчики в стороны</w:t>
      </w:r>
      <w:r>
        <w:rPr>
          <w:rFonts w:ascii="Arial" w:hAnsi="Arial" w:cs="Arial"/>
          <w:color w:val="444444"/>
          <w:sz w:val="23"/>
          <w:szCs w:val="23"/>
        </w:rPr>
        <w:t>)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 нам в тарелку пришла</w:t>
      </w:r>
      <w:r w:rsidR="00761C65">
        <w:rPr>
          <w:rFonts w:ascii="Arial" w:hAnsi="Arial" w:cs="Arial"/>
          <w:color w:val="444444"/>
          <w:sz w:val="23"/>
          <w:szCs w:val="23"/>
        </w:rPr>
        <w:t xml:space="preserve"> (пальчики одной руки шагают по ладошке другой руки)</w:t>
      </w:r>
    </w:p>
    <w:p w:rsidR="00761C65" w:rsidRDefault="00761C6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Всех друзей угостим</w:t>
      </w:r>
    </w:p>
    <w:p w:rsidR="00761C65" w:rsidRDefault="00761C6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 тарелке дадим (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В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правой ладошке мешают кашу)</w:t>
      </w:r>
    </w:p>
    <w:p w:rsidR="00761C65" w:rsidRDefault="00761C6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Птичке – невеличке,</w:t>
      </w:r>
    </w:p>
    <w:p w:rsidR="00761C65" w:rsidRDefault="00761C6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Зайцу и лисичке,</w:t>
      </w:r>
    </w:p>
    <w:p w:rsidR="00761C65" w:rsidRDefault="00761C6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Кошке и матрешке,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( загибают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пальчики на обеих руках)</w:t>
      </w:r>
    </w:p>
    <w:p w:rsidR="00761C65" w:rsidRDefault="00761C6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Всем дадим по ложке. (разжимаем кулачки)</w:t>
      </w:r>
    </w:p>
    <w:p w:rsidR="0061316E" w:rsidRPr="0061316E" w:rsidRDefault="0061316E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Задание 11 </w:t>
      </w:r>
      <w:r>
        <w:rPr>
          <w:rStyle w:val="a4"/>
          <w:rFonts w:ascii="Arial" w:hAnsi="Arial" w:cs="Arial"/>
          <w:b w:val="0"/>
          <w:color w:val="444444"/>
          <w:sz w:val="23"/>
          <w:szCs w:val="23"/>
        </w:rPr>
        <w:t>У кого раскраска на руках, выполняют в раскрасках.</w:t>
      </w:r>
    </w:p>
    <w:p w:rsidR="00C31B95" w:rsidRDefault="00C31B95" w:rsidP="00C31B9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C31B95">
        <w:rPr>
          <w:rFonts w:ascii="Arial" w:hAnsi="Arial" w:cs="Arial"/>
          <w:noProof/>
          <w:color w:val="444444"/>
          <w:sz w:val="23"/>
          <w:szCs w:val="23"/>
        </w:rPr>
        <w:lastRenderedPageBreak/>
        <w:drawing>
          <wp:inline distT="0" distB="0" distL="0" distR="0">
            <wp:extent cx="4349115" cy="6067425"/>
            <wp:effectExtent l="0" t="0" r="0" b="9525"/>
            <wp:docPr id="1" name="Рисунок 1" descr="C:\Users\Den4ik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4ik\Pictures\img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4" r="26779"/>
                    <a:stretch/>
                  </pic:blipFill>
                  <pic:spPr bwMode="auto">
                    <a:xfrm rot="10800000">
                      <a:off x="0" y="0"/>
                      <a:ext cx="4349630" cy="606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0D7" w:rsidRDefault="0061316E" w:rsidP="00C31B95">
      <w:pPr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Задание 12</w:t>
      </w:r>
      <w:r w:rsidR="00C31B95">
        <w:rPr>
          <w:rStyle w:val="a4"/>
          <w:rFonts w:ascii="Arial" w:hAnsi="Arial" w:cs="Arial"/>
          <w:color w:val="444444"/>
          <w:sz w:val="23"/>
          <w:szCs w:val="23"/>
        </w:rPr>
        <w:t>.</w:t>
      </w:r>
      <w:r w:rsidR="00C31B95">
        <w:rPr>
          <w:rFonts w:ascii="Arial" w:hAnsi="Arial" w:cs="Arial"/>
          <w:color w:val="444444"/>
          <w:sz w:val="23"/>
          <w:szCs w:val="23"/>
        </w:rPr>
        <w:t> </w:t>
      </w:r>
      <w:r w:rsidR="00C31B95">
        <w:rPr>
          <w:rFonts w:ascii="Arial" w:hAnsi="Arial" w:cs="Arial"/>
          <w:color w:val="444444"/>
          <w:sz w:val="23"/>
          <w:szCs w:val="23"/>
        </w:rPr>
        <w:t>Выучить физкультминутку</w:t>
      </w:r>
    </w:p>
    <w:p w:rsidR="00761C65" w:rsidRDefault="0061316E" w:rsidP="00C31B95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землю зернышко упало (присели)</w:t>
      </w:r>
    </w:p>
    <w:p w:rsidR="0061316E" w:rsidRDefault="0061316E" w:rsidP="00C31B95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Подрастать на солнце стало (поднять руки над головой)</w:t>
      </w:r>
    </w:p>
    <w:p w:rsidR="0061316E" w:rsidRDefault="0061316E" w:rsidP="00C31B95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Дождик землю поливал</w:t>
      </w:r>
    </w:p>
    <w:p w:rsidR="0061316E" w:rsidRDefault="0061316E" w:rsidP="00C31B95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расточек подрастал (медленно встают)</w:t>
      </w:r>
    </w:p>
    <w:p w:rsidR="0061316E" w:rsidRDefault="0061316E" w:rsidP="00C31B95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 свету и теплу тянулся (тянутся кверху)</w:t>
      </w:r>
    </w:p>
    <w:p w:rsidR="0061316E" w:rsidRDefault="0061316E" w:rsidP="00C31B95">
      <w:r>
        <w:rPr>
          <w:rFonts w:ascii="Arial" w:hAnsi="Arial" w:cs="Arial"/>
          <w:color w:val="444444"/>
          <w:sz w:val="23"/>
          <w:szCs w:val="23"/>
        </w:rPr>
        <w:t>И красавцем обернулся  (</w:t>
      </w:r>
      <w:bookmarkStart w:id="0" w:name="_GoBack"/>
      <w:bookmarkEnd w:id="0"/>
      <w:r>
        <w:rPr>
          <w:rFonts w:ascii="Arial" w:hAnsi="Arial" w:cs="Arial"/>
          <w:color w:val="444444"/>
          <w:sz w:val="23"/>
          <w:szCs w:val="23"/>
        </w:rPr>
        <w:t>руки на пояс)</w:t>
      </w:r>
    </w:p>
    <w:sectPr w:rsidR="0061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95"/>
    <w:rsid w:val="0061316E"/>
    <w:rsid w:val="00761C65"/>
    <w:rsid w:val="00BD60D7"/>
    <w:rsid w:val="00C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5661"/>
  <w15:chartTrackingRefBased/>
  <w15:docId w15:val="{39FB5936-C897-49C1-B966-BB03E4B2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B95"/>
    <w:rPr>
      <w:b/>
      <w:bCs/>
    </w:rPr>
  </w:style>
  <w:style w:type="character" w:styleId="a5">
    <w:name w:val="Emphasis"/>
    <w:basedOn w:val="a0"/>
    <w:uiPriority w:val="20"/>
    <w:qFormat/>
    <w:rsid w:val="00C31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Den4ik</dc:creator>
  <cp:keywords/>
  <dc:description/>
  <cp:lastModifiedBy>Den4ik</cp:lastModifiedBy>
  <cp:revision>2</cp:revision>
  <dcterms:created xsi:type="dcterms:W3CDTF">2020-04-19T11:18:00Z</dcterms:created>
  <dcterms:modified xsi:type="dcterms:W3CDTF">2020-04-19T11:47:00Z</dcterms:modified>
</cp:coreProperties>
</file>