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686677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686677">
        <w:rPr>
          <w:b/>
          <w:bCs/>
        </w:rPr>
        <w:t>24</w:t>
      </w:r>
      <w:r>
        <w:rPr>
          <w:b/>
          <w:bCs/>
        </w:rPr>
        <w:t>/20</w:t>
      </w:r>
      <w:r w:rsidR="00686677">
        <w:rPr>
          <w:b/>
          <w:bCs/>
        </w:rPr>
        <w:t>25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878"/>
        <w:gridCol w:w="2379"/>
        <w:gridCol w:w="2692"/>
        <w:gridCol w:w="5075"/>
      </w:tblGrid>
      <w:tr w:rsidR="002F77C0" w:rsidRPr="005B2E8C" w:rsidTr="008B3950">
        <w:trPr>
          <w:jc w:val="center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8B3950">
        <w:trPr>
          <w:jc w:val="center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DB8" w:rsidRPr="005B2E8C" w:rsidTr="008B3950">
        <w:trPr>
          <w:jc w:val="center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DB8" w:rsidRPr="005B2E8C" w:rsidRDefault="00B10DB8" w:rsidP="008B3950">
            <w:pPr>
              <w:pStyle w:val="a3"/>
              <w:numPr>
                <w:ilvl w:val="0"/>
                <w:numId w:val="4"/>
              </w:numPr>
              <w:snapToGri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DB8" w:rsidRPr="00B81161" w:rsidRDefault="00B81161" w:rsidP="00FE01B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DB8" w:rsidRDefault="00B410C1" w:rsidP="00B10D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410C1" w:rsidRPr="005B2E8C" w:rsidRDefault="00B410C1" w:rsidP="00B10D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0DB8" w:rsidRPr="005B2E8C" w:rsidRDefault="00B410C1" w:rsidP="00B410C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B410C1" w:rsidRPr="005B2E8C" w:rsidTr="008B3950">
        <w:trPr>
          <w:jc w:val="center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0C1" w:rsidRPr="005B2E8C" w:rsidRDefault="00B410C1" w:rsidP="008B3950">
            <w:pPr>
              <w:pStyle w:val="a3"/>
              <w:numPr>
                <w:ilvl w:val="0"/>
                <w:numId w:val="4"/>
              </w:numPr>
              <w:snapToGri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0C1" w:rsidRPr="005B2E8C" w:rsidRDefault="00B81161" w:rsidP="0097149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Гуртовая Елена </w:t>
            </w:r>
            <w:r w:rsidR="00B410C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0C1" w:rsidRDefault="00B410C1" w:rsidP="0097149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10C1" w:rsidRPr="005B2E8C" w:rsidRDefault="00B410C1" w:rsidP="0097149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0C1" w:rsidRPr="005B2E8C" w:rsidRDefault="00B410C1" w:rsidP="00B410C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</w:p>
        </w:tc>
      </w:tr>
      <w:tr w:rsidR="00B410C1" w:rsidRPr="005B2E8C" w:rsidTr="008B3950">
        <w:trPr>
          <w:jc w:val="center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0C1" w:rsidRPr="005B2E8C" w:rsidRDefault="00B410C1" w:rsidP="008B3950">
            <w:pPr>
              <w:pStyle w:val="a3"/>
              <w:numPr>
                <w:ilvl w:val="0"/>
                <w:numId w:val="4"/>
              </w:numPr>
              <w:snapToGri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0C1" w:rsidRPr="005B2E8C" w:rsidRDefault="00B81161" w:rsidP="00FE01B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Ольга Владимировна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0C1" w:rsidRDefault="00B410C1" w:rsidP="00B10D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B410C1" w:rsidRPr="005B2E8C" w:rsidRDefault="00B81161" w:rsidP="00B811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0C1" w:rsidRPr="005B2E8C" w:rsidRDefault="00B410C1" w:rsidP="00B410C1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проекта</w:t>
            </w:r>
          </w:p>
        </w:tc>
      </w:tr>
      <w:tr w:rsidR="00B410C1" w:rsidRPr="005B2E8C" w:rsidTr="008B3950">
        <w:trPr>
          <w:jc w:val="center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0C1" w:rsidRPr="005B2E8C" w:rsidRDefault="00B410C1" w:rsidP="008B3950">
            <w:pPr>
              <w:pStyle w:val="a3"/>
              <w:numPr>
                <w:ilvl w:val="0"/>
                <w:numId w:val="4"/>
              </w:numPr>
              <w:snapToGri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0C1" w:rsidRPr="005B2E8C" w:rsidRDefault="00B81161" w:rsidP="00FE01B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Марина Юрьевна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0C1" w:rsidRDefault="00B410C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410C1" w:rsidRPr="005B2E8C" w:rsidRDefault="00B410C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0C1" w:rsidRDefault="00B410C1">
            <w:r w:rsidRPr="0076001E">
              <w:rPr>
                <w:color w:val="000000"/>
              </w:rPr>
              <w:t>Участник проекта</w:t>
            </w:r>
          </w:p>
        </w:tc>
      </w:tr>
    </w:tbl>
    <w:p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494382">
        <w:t>МДОУ «Детский сад №</w:t>
      </w:r>
      <w:r w:rsidR="00B81161">
        <w:t>139</w:t>
      </w:r>
      <w:r w:rsidR="00494382">
        <w:t>»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494382">
        <w:rPr>
          <w:b/>
        </w:rPr>
        <w:t>24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494382">
        <w:rPr>
          <w:b/>
        </w:rPr>
        <w:t>25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27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45"/>
        <w:gridCol w:w="2156"/>
        <w:gridCol w:w="3125"/>
        <w:gridCol w:w="3161"/>
      </w:tblGrid>
      <w:tr w:rsidR="002F77C0" w:rsidRPr="005B2E8C" w:rsidTr="006C6F02">
        <w:trPr>
          <w:trHeight w:val="144"/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3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156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125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3161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3964FD" w:rsidRPr="005B2E8C" w:rsidTr="006C6F02">
        <w:trPr>
          <w:trHeight w:val="144"/>
          <w:jc w:val="center"/>
        </w:trPr>
        <w:tc>
          <w:tcPr>
            <w:tcW w:w="540" w:type="dxa"/>
          </w:tcPr>
          <w:p w:rsidR="003964FD" w:rsidRPr="005B2E8C" w:rsidRDefault="003964FD" w:rsidP="00F3561D">
            <w:r w:rsidRPr="005B2E8C">
              <w:t>1</w:t>
            </w:r>
          </w:p>
        </w:tc>
        <w:tc>
          <w:tcPr>
            <w:tcW w:w="2345" w:type="dxa"/>
            <w:vMerge w:val="restart"/>
          </w:tcPr>
          <w:p w:rsidR="003964FD" w:rsidRDefault="003964FD" w:rsidP="00814845">
            <w:r w:rsidRPr="009A24DC">
              <w:rPr>
                <w:bCs/>
              </w:rPr>
              <w:t>Наработка методического инструментария по заданной тематике для использования специалистами МСО (дошкольных и школьных организаций) и диссеминации опыта</w:t>
            </w:r>
          </w:p>
        </w:tc>
        <w:tc>
          <w:tcPr>
            <w:tcW w:w="2156" w:type="dxa"/>
          </w:tcPr>
          <w:p w:rsidR="003964FD" w:rsidRPr="009A24DC" w:rsidRDefault="003964FD" w:rsidP="00814845">
            <w:pPr>
              <w:ind w:left="107" w:right="96"/>
              <w:jc w:val="both"/>
            </w:pPr>
            <w:r w:rsidRPr="009A24DC">
              <w:t>Организация</w:t>
            </w:r>
            <w:r>
              <w:t xml:space="preserve"> </w:t>
            </w:r>
            <w:r w:rsidRPr="009A24DC">
              <w:t>деятельности</w:t>
            </w:r>
            <w:r>
              <w:t xml:space="preserve"> </w:t>
            </w:r>
            <w:r w:rsidRPr="009A24DC">
              <w:t>МО</w:t>
            </w:r>
            <w:r>
              <w:t xml:space="preserve"> </w:t>
            </w:r>
            <w:r w:rsidRPr="009A24DC">
              <w:t>в</w:t>
            </w:r>
            <w:r>
              <w:t xml:space="preserve"> </w:t>
            </w:r>
            <w:r w:rsidRPr="009A24DC">
              <w:t>рамках</w:t>
            </w:r>
            <w:r>
              <w:t xml:space="preserve"> </w:t>
            </w:r>
            <w:r w:rsidRPr="009A24DC">
              <w:t>МИП.</w:t>
            </w:r>
          </w:p>
          <w:p w:rsidR="003964FD" w:rsidRPr="009A24DC" w:rsidRDefault="003964FD" w:rsidP="00814845">
            <w:pPr>
              <w:rPr>
                <w:rFonts w:ascii="Calibri" w:hAnsi="Calibri"/>
              </w:rPr>
            </w:pPr>
            <w:r w:rsidRPr="009A24DC">
              <w:t xml:space="preserve">  - </w:t>
            </w:r>
            <w:r>
              <w:t>к</w:t>
            </w:r>
            <w:r w:rsidRPr="009A24DC">
              <w:t>руглый</w:t>
            </w:r>
            <w:r>
              <w:t xml:space="preserve"> </w:t>
            </w:r>
            <w:r w:rsidRPr="009A24DC">
              <w:t>стол.</w:t>
            </w:r>
            <w:r>
              <w:t xml:space="preserve"> </w:t>
            </w:r>
          </w:p>
          <w:p w:rsidR="003964FD" w:rsidRDefault="003964FD" w:rsidP="00814845"/>
        </w:tc>
        <w:tc>
          <w:tcPr>
            <w:tcW w:w="3125" w:type="dxa"/>
          </w:tcPr>
          <w:p w:rsidR="003964FD" w:rsidRDefault="003964FD" w:rsidP="00814845">
            <w:r w:rsidRPr="009A24DC">
              <w:t>Координация</w:t>
            </w:r>
            <w:r>
              <w:t xml:space="preserve"> </w:t>
            </w:r>
            <w:r w:rsidRPr="009A24DC">
              <w:t>и</w:t>
            </w:r>
            <w:r>
              <w:t xml:space="preserve"> </w:t>
            </w:r>
            <w:r w:rsidRPr="009A24DC">
              <w:t xml:space="preserve">планирование работы </w:t>
            </w:r>
            <w:r w:rsidRPr="009A24DC">
              <w:rPr>
                <w:spacing w:val="-1"/>
              </w:rPr>
              <w:t>педагогического</w:t>
            </w:r>
            <w:r>
              <w:rPr>
                <w:spacing w:val="-1"/>
              </w:rPr>
              <w:t xml:space="preserve"> </w:t>
            </w:r>
            <w:r w:rsidRPr="009A24DC">
              <w:t>сообщества в рамках работы МИП</w:t>
            </w:r>
          </w:p>
          <w:p w:rsidR="003964FD" w:rsidRDefault="003964FD" w:rsidP="00814845"/>
        </w:tc>
        <w:tc>
          <w:tcPr>
            <w:tcW w:w="3161" w:type="dxa"/>
          </w:tcPr>
          <w:p w:rsidR="003964FD" w:rsidRDefault="003964FD" w:rsidP="00814845">
            <w:r>
              <w:t xml:space="preserve">План деятельности МИП на учебный год, списки творческих подгрупп </w:t>
            </w:r>
          </w:p>
          <w:p w:rsidR="003964FD" w:rsidRDefault="003964FD" w:rsidP="00814845">
            <w:r>
              <w:t>с указанием научных руководителей</w:t>
            </w:r>
          </w:p>
        </w:tc>
      </w:tr>
      <w:tr w:rsidR="003964FD" w:rsidRPr="005B2E8C" w:rsidTr="006C6F02">
        <w:trPr>
          <w:trHeight w:val="144"/>
          <w:jc w:val="center"/>
        </w:trPr>
        <w:tc>
          <w:tcPr>
            <w:tcW w:w="540" w:type="dxa"/>
          </w:tcPr>
          <w:p w:rsidR="003964FD" w:rsidRPr="005B2E8C" w:rsidRDefault="003964FD" w:rsidP="00F3561D">
            <w:r w:rsidRPr="005B2E8C">
              <w:t>2</w:t>
            </w:r>
          </w:p>
        </w:tc>
        <w:tc>
          <w:tcPr>
            <w:tcW w:w="2345" w:type="dxa"/>
            <w:vMerge/>
          </w:tcPr>
          <w:p w:rsidR="003964FD" w:rsidRPr="009A24DC" w:rsidRDefault="003964FD" w:rsidP="00814845">
            <w:pPr>
              <w:rPr>
                <w:bCs/>
              </w:rPr>
            </w:pPr>
          </w:p>
        </w:tc>
        <w:tc>
          <w:tcPr>
            <w:tcW w:w="2156" w:type="dxa"/>
          </w:tcPr>
          <w:p w:rsidR="003964FD" w:rsidRPr="009A24DC" w:rsidRDefault="003964FD" w:rsidP="00814845">
            <w:pPr>
              <w:spacing w:line="273" w:lineRule="exact"/>
              <w:ind w:left="107"/>
              <w:rPr>
                <w:b/>
              </w:rPr>
            </w:pPr>
            <w:r w:rsidRPr="009A24DC">
              <w:rPr>
                <w:b/>
              </w:rPr>
              <w:t>Заседание рабочей группы</w:t>
            </w:r>
            <w:r>
              <w:rPr>
                <w:b/>
              </w:rPr>
              <w:t xml:space="preserve"> МИП</w:t>
            </w:r>
          </w:p>
          <w:p w:rsidR="003964FD" w:rsidRPr="009A24DC" w:rsidRDefault="003964FD" w:rsidP="00814845">
            <w:pPr>
              <w:spacing w:line="273" w:lineRule="exact"/>
              <w:ind w:left="107"/>
            </w:pPr>
            <w:r w:rsidRPr="009A24DC">
              <w:t>«Подбор диагностического инструментария по профилактике и коррекции травли для всех участников образовательных отношений в ДОУ»</w:t>
            </w:r>
          </w:p>
          <w:p w:rsidR="003964FD" w:rsidRDefault="003964FD" w:rsidP="00814845"/>
        </w:tc>
        <w:tc>
          <w:tcPr>
            <w:tcW w:w="3125" w:type="dxa"/>
          </w:tcPr>
          <w:p w:rsidR="003964FD" w:rsidRDefault="003964FD" w:rsidP="00814845">
            <w:r w:rsidRPr="009A24DC">
              <w:t>Подбор диагностического инструментария по профилактике и коррекции травли для всех участников образовательных отношений в ДОУ</w:t>
            </w:r>
          </w:p>
          <w:p w:rsidR="003964FD" w:rsidRDefault="003964FD" w:rsidP="00814845"/>
          <w:p w:rsidR="003964FD" w:rsidRDefault="003964FD" w:rsidP="00814845"/>
        </w:tc>
        <w:tc>
          <w:tcPr>
            <w:tcW w:w="3161" w:type="dxa"/>
          </w:tcPr>
          <w:p w:rsidR="00B81161" w:rsidRPr="007122A8" w:rsidRDefault="003964FD" w:rsidP="00B81161">
            <w:pPr>
              <w:spacing w:after="200" w:line="265" w:lineRule="exact"/>
              <w:rPr>
                <w:b/>
                <w:lang w:eastAsia="en-US"/>
              </w:rPr>
            </w:pPr>
            <w:r>
              <w:t>Подобран</w:t>
            </w:r>
            <w:r w:rsidRPr="009A24DC">
              <w:t xml:space="preserve"> диагностическ</w:t>
            </w:r>
            <w:r>
              <w:t>ий</w:t>
            </w:r>
            <w:r w:rsidRPr="009A24DC">
              <w:t xml:space="preserve"> инструментари</w:t>
            </w:r>
            <w:r>
              <w:t>й</w:t>
            </w:r>
            <w:r w:rsidRPr="009A24DC">
              <w:t xml:space="preserve"> по профилактике и коррекции травли для всех участников образовательных отношений в ДОУ</w:t>
            </w:r>
            <w:r>
              <w:t xml:space="preserve"> и разработана программа «</w:t>
            </w:r>
            <w:r w:rsidR="00B81161" w:rsidRPr="00702D2D">
              <w:rPr>
                <w:szCs w:val="22"/>
                <w:lang w:eastAsia="en-US"/>
              </w:rPr>
              <w:t>«Белая ворона», направленных на профилактику и коррекцию агрессивного, деструктивного поведения»</w:t>
            </w:r>
            <w:r w:rsidR="00B81161">
              <w:rPr>
                <w:szCs w:val="22"/>
                <w:lang w:eastAsia="en-US"/>
              </w:rPr>
              <w:t xml:space="preserve"> (</w:t>
            </w:r>
            <w:proofErr w:type="spellStart"/>
            <w:r w:rsidR="00B81161">
              <w:rPr>
                <w:szCs w:val="22"/>
                <w:lang w:eastAsia="en-US"/>
              </w:rPr>
              <w:t>Арт-терапия</w:t>
            </w:r>
            <w:proofErr w:type="spellEnd"/>
            <w:r w:rsidR="00B81161">
              <w:rPr>
                <w:szCs w:val="22"/>
                <w:lang w:eastAsia="en-US"/>
              </w:rPr>
              <w:t>)</w:t>
            </w:r>
          </w:p>
          <w:p w:rsidR="003964FD" w:rsidRDefault="003964FD" w:rsidP="00814845"/>
          <w:p w:rsidR="003964FD" w:rsidRDefault="003964FD" w:rsidP="00814845"/>
        </w:tc>
      </w:tr>
      <w:tr w:rsidR="00EB323B" w:rsidRPr="005B2E8C" w:rsidTr="006C6F02">
        <w:trPr>
          <w:trHeight w:val="1110"/>
          <w:jc w:val="center"/>
        </w:trPr>
        <w:tc>
          <w:tcPr>
            <w:tcW w:w="540" w:type="dxa"/>
          </w:tcPr>
          <w:p w:rsidR="00EB323B" w:rsidRPr="005B2E8C" w:rsidRDefault="00EB323B" w:rsidP="00F3561D"/>
        </w:tc>
        <w:tc>
          <w:tcPr>
            <w:tcW w:w="2345" w:type="dxa"/>
          </w:tcPr>
          <w:p w:rsidR="00EB323B" w:rsidRPr="009A24DC" w:rsidRDefault="00EB323B" w:rsidP="00814845">
            <w:pPr>
              <w:rPr>
                <w:bCs/>
              </w:rPr>
            </w:pPr>
          </w:p>
        </w:tc>
        <w:tc>
          <w:tcPr>
            <w:tcW w:w="2156" w:type="dxa"/>
          </w:tcPr>
          <w:p w:rsidR="00EB323B" w:rsidRPr="0071598A" w:rsidRDefault="0071598A" w:rsidP="00814845">
            <w:pPr>
              <w:spacing w:line="273" w:lineRule="exact"/>
              <w:ind w:left="107"/>
            </w:pPr>
            <w:r w:rsidRPr="0071598A">
              <w:t>А</w:t>
            </w:r>
            <w:r w:rsidR="00EB323B" w:rsidRPr="0071598A">
              <w:t>нкетирование</w:t>
            </w:r>
            <w:r w:rsidRPr="0071598A">
              <w:t xml:space="preserve"> педагогов ДОУ</w:t>
            </w:r>
          </w:p>
        </w:tc>
        <w:tc>
          <w:tcPr>
            <w:tcW w:w="3125" w:type="dxa"/>
          </w:tcPr>
          <w:p w:rsidR="00EB323B" w:rsidRPr="009A24DC" w:rsidRDefault="000130B1" w:rsidP="0071598A">
            <w:r>
              <w:t>Оценка удовлетворенности условиями труда педагогов ДОУ</w:t>
            </w:r>
          </w:p>
        </w:tc>
        <w:tc>
          <w:tcPr>
            <w:tcW w:w="3161" w:type="dxa"/>
          </w:tcPr>
          <w:p w:rsidR="00EB323B" w:rsidRDefault="000130B1" w:rsidP="00814845">
            <w:proofErr w:type="gramStart"/>
            <w:r>
              <w:t>Разработана</w:t>
            </w:r>
            <w:proofErr w:type="gramEnd"/>
            <w:r>
              <w:t xml:space="preserve"> и проведено анкетирование по удовлетворенности условиями труда педагогов </w:t>
            </w:r>
            <w:r>
              <w:lastRenderedPageBreak/>
              <w:t>ДОУ</w:t>
            </w:r>
          </w:p>
        </w:tc>
      </w:tr>
      <w:tr w:rsidR="00D70520" w:rsidRPr="005B2E8C" w:rsidTr="006C6F02">
        <w:trPr>
          <w:trHeight w:val="1931"/>
          <w:jc w:val="center"/>
        </w:trPr>
        <w:tc>
          <w:tcPr>
            <w:tcW w:w="540" w:type="dxa"/>
          </w:tcPr>
          <w:p w:rsidR="00D70520" w:rsidRPr="005B2E8C" w:rsidRDefault="00D70520" w:rsidP="00F3561D">
            <w:r w:rsidRPr="005B2E8C">
              <w:lastRenderedPageBreak/>
              <w:t>3</w:t>
            </w:r>
          </w:p>
        </w:tc>
        <w:tc>
          <w:tcPr>
            <w:tcW w:w="2345" w:type="dxa"/>
          </w:tcPr>
          <w:p w:rsidR="00D70520" w:rsidRDefault="00D70520" w:rsidP="00814845">
            <w:proofErr w:type="gramStart"/>
            <w:r w:rsidRPr="009A24DC">
              <w:rPr>
                <w:bCs/>
              </w:rPr>
              <w:t>Апробация форм и методов работы, содействующих формированию дружественной комфортной образовательной</w:t>
            </w:r>
            <w:proofErr w:type="gramEnd"/>
          </w:p>
        </w:tc>
        <w:tc>
          <w:tcPr>
            <w:tcW w:w="2156" w:type="dxa"/>
          </w:tcPr>
          <w:p w:rsidR="00D70520" w:rsidRPr="009175D2" w:rsidRDefault="00D70520" w:rsidP="00814845">
            <w:pPr>
              <w:spacing w:line="275" w:lineRule="exact"/>
              <w:rPr>
                <w:b/>
              </w:rPr>
            </w:pPr>
            <w:r w:rsidRPr="009175D2">
              <w:rPr>
                <w:b/>
              </w:rPr>
              <w:t xml:space="preserve">Семинар </w:t>
            </w:r>
          </w:p>
          <w:p w:rsidR="00D70520" w:rsidRDefault="00D70520" w:rsidP="00814845">
            <w:r>
              <w:t xml:space="preserve">Тема: </w:t>
            </w:r>
            <w:r w:rsidRPr="009A24DC">
              <w:t>«Формирование комфортной и безопасной  среды в ДОУ»</w:t>
            </w:r>
          </w:p>
        </w:tc>
        <w:tc>
          <w:tcPr>
            <w:tcW w:w="3125" w:type="dxa"/>
            <w:vMerge w:val="restart"/>
          </w:tcPr>
          <w:p w:rsidR="00D70520" w:rsidRDefault="00D70520" w:rsidP="00814845">
            <w:r>
              <w:t>Повышение уровня профессиональной компетентности педагогов  дошкольного образования по вопросам формирования коммуникативных навыков у детей старшего дошкольного возраста и создания условия для комфортного пребывания детей в ДОУ</w:t>
            </w:r>
          </w:p>
        </w:tc>
        <w:tc>
          <w:tcPr>
            <w:tcW w:w="3161" w:type="dxa"/>
          </w:tcPr>
          <w:p w:rsidR="00D70520" w:rsidRDefault="00D70520" w:rsidP="00B81161">
            <w:r>
              <w:t xml:space="preserve">Проведен </w:t>
            </w:r>
            <w:r w:rsidR="00B81161">
              <w:t>семинар по теме: «</w:t>
            </w:r>
            <w:proofErr w:type="spellStart"/>
            <w:r w:rsidR="00B81161">
              <w:t>Буллинг</w:t>
            </w:r>
            <w:proofErr w:type="spellEnd"/>
            <w:r w:rsidR="00B81161">
              <w:t xml:space="preserve"> не только в школе»</w:t>
            </w:r>
          </w:p>
          <w:p w:rsidR="00B81161" w:rsidRPr="007122A8" w:rsidRDefault="00B81161" w:rsidP="00B81161">
            <w:pPr>
              <w:spacing w:after="200" w:line="265" w:lineRule="exact"/>
              <w:rPr>
                <w:b/>
                <w:lang w:eastAsia="en-US"/>
              </w:rPr>
            </w:pPr>
            <w:r w:rsidRPr="00702D2D">
              <w:rPr>
                <w:b/>
                <w:szCs w:val="22"/>
                <w:lang w:eastAsia="en-US"/>
              </w:rPr>
              <w:t xml:space="preserve">Семинар </w:t>
            </w:r>
            <w:r w:rsidRPr="00702D2D">
              <w:rPr>
                <w:szCs w:val="22"/>
                <w:lang w:eastAsia="en-US"/>
              </w:rPr>
              <w:t xml:space="preserve">«Трансляция методических материалов </w:t>
            </w:r>
            <w:proofErr w:type="spellStart"/>
            <w:r w:rsidRPr="00702D2D">
              <w:rPr>
                <w:szCs w:val="22"/>
                <w:lang w:eastAsia="en-US"/>
              </w:rPr>
              <w:t>Арт-студии</w:t>
            </w:r>
            <w:proofErr w:type="spellEnd"/>
            <w:r w:rsidRPr="00702D2D">
              <w:rPr>
                <w:szCs w:val="22"/>
                <w:lang w:eastAsia="en-US"/>
              </w:rPr>
              <w:t xml:space="preserve"> «Белая ворона», направленных на профилактику и коррекцию агрессивного, деструктивного поведения»</w:t>
            </w:r>
          </w:p>
          <w:p w:rsidR="00B81161" w:rsidRDefault="00B81161" w:rsidP="00B81161"/>
        </w:tc>
      </w:tr>
      <w:tr w:rsidR="00D70520" w:rsidRPr="005B2E8C" w:rsidTr="006C6F02">
        <w:trPr>
          <w:trHeight w:val="1375"/>
          <w:jc w:val="center"/>
        </w:trPr>
        <w:tc>
          <w:tcPr>
            <w:tcW w:w="540" w:type="dxa"/>
          </w:tcPr>
          <w:p w:rsidR="00D70520" w:rsidRPr="005B2E8C" w:rsidRDefault="00D70520" w:rsidP="00F3561D"/>
        </w:tc>
        <w:tc>
          <w:tcPr>
            <w:tcW w:w="2345" w:type="dxa"/>
          </w:tcPr>
          <w:p w:rsidR="00D70520" w:rsidRPr="009A24DC" w:rsidRDefault="00D70520" w:rsidP="00814845">
            <w:pPr>
              <w:rPr>
                <w:bCs/>
              </w:rPr>
            </w:pPr>
          </w:p>
        </w:tc>
        <w:tc>
          <w:tcPr>
            <w:tcW w:w="2156" w:type="dxa"/>
          </w:tcPr>
          <w:p w:rsidR="00D70520" w:rsidRPr="009175D2" w:rsidRDefault="000130B1" w:rsidP="00B81161">
            <w:pPr>
              <w:spacing w:line="275" w:lineRule="exact"/>
              <w:rPr>
                <w:b/>
              </w:rPr>
            </w:pPr>
            <w:r>
              <w:rPr>
                <w:b/>
              </w:rPr>
              <w:t>Выпуск буклета «</w:t>
            </w:r>
            <w:r w:rsidR="00B81161">
              <w:rPr>
                <w:bCs/>
              </w:rPr>
              <w:t>Психологическая безопасность в ДОУ</w:t>
            </w:r>
            <w:r>
              <w:rPr>
                <w:bCs/>
              </w:rPr>
              <w:t>»</w:t>
            </w:r>
          </w:p>
        </w:tc>
        <w:tc>
          <w:tcPr>
            <w:tcW w:w="3125" w:type="dxa"/>
            <w:vMerge/>
          </w:tcPr>
          <w:p w:rsidR="00D70520" w:rsidRDefault="00D70520" w:rsidP="00814845"/>
        </w:tc>
        <w:tc>
          <w:tcPr>
            <w:tcW w:w="3161" w:type="dxa"/>
          </w:tcPr>
          <w:p w:rsidR="00D70520" w:rsidRDefault="000130B1" w:rsidP="00B81161">
            <w:r w:rsidRPr="000130B1">
              <w:t>Выпуск буклета</w:t>
            </w:r>
            <w:r>
              <w:rPr>
                <w:b/>
              </w:rPr>
              <w:t xml:space="preserve"> «</w:t>
            </w:r>
            <w:r w:rsidR="00B81161">
              <w:rPr>
                <w:bCs/>
              </w:rPr>
              <w:t>Психологическая безопасность в ДОУ</w:t>
            </w:r>
            <w:r>
              <w:rPr>
                <w:bCs/>
              </w:rPr>
              <w:t>»</w:t>
            </w:r>
          </w:p>
        </w:tc>
      </w:tr>
      <w:tr w:rsidR="00D70520" w:rsidRPr="005B2E8C" w:rsidTr="006C6F02">
        <w:trPr>
          <w:trHeight w:val="2740"/>
          <w:jc w:val="center"/>
        </w:trPr>
        <w:tc>
          <w:tcPr>
            <w:tcW w:w="540" w:type="dxa"/>
          </w:tcPr>
          <w:p w:rsidR="00D70520" w:rsidRPr="005B2E8C" w:rsidRDefault="00D70520" w:rsidP="00F3561D"/>
        </w:tc>
        <w:tc>
          <w:tcPr>
            <w:tcW w:w="2345" w:type="dxa"/>
          </w:tcPr>
          <w:p w:rsidR="00D70520" w:rsidRPr="009A24DC" w:rsidRDefault="00D70520" w:rsidP="00814845">
            <w:pPr>
              <w:rPr>
                <w:bCs/>
              </w:rPr>
            </w:pPr>
          </w:p>
        </w:tc>
        <w:tc>
          <w:tcPr>
            <w:tcW w:w="2156" w:type="dxa"/>
          </w:tcPr>
          <w:p w:rsidR="00D70520" w:rsidRDefault="000130B1" w:rsidP="00814845">
            <w:pPr>
              <w:spacing w:line="275" w:lineRule="exact"/>
              <w:rPr>
                <w:b/>
              </w:rPr>
            </w:pPr>
            <w:r>
              <w:rPr>
                <w:b/>
              </w:rPr>
              <w:t>С</w:t>
            </w:r>
            <w:r w:rsidR="00D70520">
              <w:rPr>
                <w:b/>
              </w:rPr>
              <w:t>еминар</w:t>
            </w:r>
          </w:p>
          <w:p w:rsidR="000130B1" w:rsidRPr="000130B1" w:rsidRDefault="000130B1" w:rsidP="00814845">
            <w:pPr>
              <w:spacing w:line="275" w:lineRule="exact"/>
            </w:pPr>
            <w:r w:rsidRPr="000130B1">
              <w:t>Тема: «Использование технологий содействующих формированию дружественной комфортной образовательной среды»</w:t>
            </w:r>
          </w:p>
        </w:tc>
        <w:tc>
          <w:tcPr>
            <w:tcW w:w="3125" w:type="dxa"/>
            <w:vMerge/>
          </w:tcPr>
          <w:p w:rsidR="00D70520" w:rsidRDefault="00D70520" w:rsidP="00814845"/>
        </w:tc>
        <w:tc>
          <w:tcPr>
            <w:tcW w:w="3161" w:type="dxa"/>
          </w:tcPr>
          <w:p w:rsidR="00D70520" w:rsidRDefault="000130B1" w:rsidP="00814845">
            <w:proofErr w:type="spellStart"/>
            <w:r>
              <w:t>Мультсеанс</w:t>
            </w:r>
            <w:proofErr w:type="spellEnd"/>
            <w:r>
              <w:t xml:space="preserve"> для педагогов и п</w:t>
            </w:r>
            <w:r w:rsidR="00D70520">
              <w:t>резентация игр для детей на создание дружественной комфортной среды в группе</w:t>
            </w:r>
            <w:r>
              <w:t>.</w:t>
            </w:r>
          </w:p>
          <w:p w:rsidR="000130B1" w:rsidRDefault="000130B1" w:rsidP="00814845"/>
        </w:tc>
      </w:tr>
      <w:tr w:rsidR="006C6F02" w:rsidRPr="005B2E8C" w:rsidTr="006C6F02">
        <w:trPr>
          <w:trHeight w:val="5516"/>
          <w:jc w:val="center"/>
        </w:trPr>
        <w:tc>
          <w:tcPr>
            <w:tcW w:w="540" w:type="dxa"/>
          </w:tcPr>
          <w:p w:rsidR="006C6F02" w:rsidRPr="005B2E8C" w:rsidRDefault="006C6F02" w:rsidP="00F3561D">
            <w:r w:rsidRPr="005B2E8C">
              <w:t>4</w:t>
            </w:r>
          </w:p>
        </w:tc>
        <w:tc>
          <w:tcPr>
            <w:tcW w:w="2345" w:type="dxa"/>
            <w:vMerge w:val="restart"/>
          </w:tcPr>
          <w:p w:rsidR="006C6F02" w:rsidRPr="009A24DC" w:rsidRDefault="001D7FA8" w:rsidP="00814845">
            <w:pPr>
              <w:widowControl w:val="0"/>
              <w:autoSpaceDE w:val="0"/>
              <w:autoSpaceDN w:val="0"/>
              <w:spacing w:before="6" w:after="1"/>
              <w:ind w:left="456" w:hanging="241"/>
              <w:rPr>
                <w:bCs/>
              </w:rPr>
            </w:pPr>
            <w:r>
              <w:rPr>
                <w:bCs/>
              </w:rPr>
              <w:t xml:space="preserve">Координация </w:t>
            </w:r>
            <w:r w:rsidR="006C6F02" w:rsidRPr="009A24DC">
              <w:rPr>
                <w:bCs/>
              </w:rPr>
              <w:t>усилий и диссеминация опыта: обеспечение сотрудничества между образовательными учреждениями, социальными партнерами, разработка и проведение обучающих семинаров и курсов для родителей, учителей и обучающихся.</w:t>
            </w:r>
          </w:p>
        </w:tc>
        <w:tc>
          <w:tcPr>
            <w:tcW w:w="2156" w:type="dxa"/>
          </w:tcPr>
          <w:p w:rsidR="006C6F02" w:rsidRDefault="001D7FA8" w:rsidP="00B81161">
            <w:r>
              <w:t>Совместные</w:t>
            </w:r>
            <w:r w:rsidR="006C6F02">
              <w:t xml:space="preserve"> мастер-класс</w:t>
            </w:r>
            <w:r>
              <w:t>ы</w:t>
            </w:r>
            <w:r w:rsidR="006C6F02">
              <w:t xml:space="preserve"> для детей и родителей </w:t>
            </w:r>
            <w:r>
              <w:t>в интерактивном клубе Хобби-парк, где в течени</w:t>
            </w:r>
            <w:proofErr w:type="gramStart"/>
            <w:r>
              <w:t>и</w:t>
            </w:r>
            <w:proofErr w:type="gramEnd"/>
            <w:r>
              <w:t xml:space="preserve"> года были проведены встречи, как совместные с детьми, так и с родителями: «Ресурсная мама- основа счастливой семьи»  с использованием метафорических карт.</w:t>
            </w:r>
          </w:p>
          <w:p w:rsidR="001D7FA8" w:rsidRDefault="001D7FA8" w:rsidP="00B81161">
            <w:r>
              <w:t>Тренинг для детей и родителей «Мы вместе»</w:t>
            </w:r>
          </w:p>
        </w:tc>
        <w:tc>
          <w:tcPr>
            <w:tcW w:w="3125" w:type="dxa"/>
          </w:tcPr>
          <w:p w:rsidR="006C6F02" w:rsidRDefault="006C6F02" w:rsidP="001D7FA8">
            <w:r>
              <w:t>Повышение уровня компетентности родителей в вопросах коммуникативного развития детей</w:t>
            </w:r>
            <w:r w:rsidR="001D7FA8">
              <w:t>.</w:t>
            </w:r>
          </w:p>
        </w:tc>
        <w:tc>
          <w:tcPr>
            <w:tcW w:w="3161" w:type="dxa"/>
          </w:tcPr>
          <w:p w:rsidR="006C6F02" w:rsidRDefault="006C6F02" w:rsidP="001D7FA8">
            <w:r>
              <w:t>Повышен уровень компетентности родителей в вопросах коммуни</w:t>
            </w:r>
            <w:r w:rsidR="001D7FA8">
              <w:t>кативного и гармоничного эмоционального  развития детей.</w:t>
            </w:r>
          </w:p>
        </w:tc>
      </w:tr>
      <w:tr w:rsidR="006C6F02" w:rsidRPr="005B2E8C" w:rsidTr="006C6F02">
        <w:trPr>
          <w:trHeight w:val="1363"/>
          <w:jc w:val="center"/>
        </w:trPr>
        <w:tc>
          <w:tcPr>
            <w:tcW w:w="540" w:type="dxa"/>
          </w:tcPr>
          <w:p w:rsidR="006C6F02" w:rsidRPr="005B2E8C" w:rsidRDefault="006C6F02" w:rsidP="00F3561D"/>
        </w:tc>
        <w:tc>
          <w:tcPr>
            <w:tcW w:w="2345" w:type="dxa"/>
            <w:vMerge/>
          </w:tcPr>
          <w:p w:rsidR="006C6F02" w:rsidRPr="009A24DC" w:rsidRDefault="006C6F02" w:rsidP="00814845">
            <w:pPr>
              <w:widowControl w:val="0"/>
              <w:autoSpaceDE w:val="0"/>
              <w:autoSpaceDN w:val="0"/>
              <w:spacing w:before="6" w:after="1"/>
              <w:ind w:left="456" w:hanging="241"/>
              <w:rPr>
                <w:bCs/>
              </w:rPr>
            </w:pPr>
          </w:p>
        </w:tc>
        <w:tc>
          <w:tcPr>
            <w:tcW w:w="2156" w:type="dxa"/>
          </w:tcPr>
          <w:p w:rsidR="006C6F02" w:rsidRDefault="006C6F02" w:rsidP="00A6630B">
            <w:r>
              <w:t>Совместный мастер-класс</w:t>
            </w:r>
            <w:r w:rsidR="00A6630B">
              <w:t xml:space="preserve"> для детей и родителей «Открытки для бабушек и </w:t>
            </w:r>
            <w:r w:rsidR="00A6630B">
              <w:lastRenderedPageBreak/>
              <w:t xml:space="preserve">дедушек» </w:t>
            </w:r>
          </w:p>
        </w:tc>
        <w:tc>
          <w:tcPr>
            <w:tcW w:w="3125" w:type="dxa"/>
          </w:tcPr>
          <w:p w:rsidR="006C6F02" w:rsidRDefault="00A6630B" w:rsidP="00A6630B">
            <w:r>
              <w:lastRenderedPageBreak/>
              <w:t>Мастер-класс способствует повышению уважения и чувства любви к людям пожилого возраста.</w:t>
            </w:r>
          </w:p>
        </w:tc>
        <w:tc>
          <w:tcPr>
            <w:tcW w:w="3161" w:type="dxa"/>
          </w:tcPr>
          <w:p w:rsidR="006C6F02" w:rsidRDefault="006C6F02" w:rsidP="00A6630B">
            <w:r>
              <w:t>Повышен уровень компетентности родителей</w:t>
            </w:r>
            <w:proofErr w:type="gramStart"/>
            <w:r>
              <w:t xml:space="preserve"> </w:t>
            </w:r>
            <w:r w:rsidR="00A6630B">
              <w:t>.</w:t>
            </w:r>
            <w:proofErr w:type="gramEnd"/>
          </w:p>
        </w:tc>
      </w:tr>
      <w:tr w:rsidR="006C6F02" w:rsidRPr="005B2E8C" w:rsidTr="006C6F02">
        <w:trPr>
          <w:trHeight w:val="1375"/>
          <w:jc w:val="center"/>
        </w:trPr>
        <w:tc>
          <w:tcPr>
            <w:tcW w:w="540" w:type="dxa"/>
          </w:tcPr>
          <w:p w:rsidR="006C6F02" w:rsidRPr="005B2E8C" w:rsidRDefault="006C6F02" w:rsidP="00F3561D"/>
        </w:tc>
        <w:tc>
          <w:tcPr>
            <w:tcW w:w="2345" w:type="dxa"/>
            <w:vMerge/>
          </w:tcPr>
          <w:p w:rsidR="006C6F02" w:rsidRPr="009A24DC" w:rsidRDefault="006C6F02" w:rsidP="00814845">
            <w:pPr>
              <w:widowControl w:val="0"/>
              <w:autoSpaceDE w:val="0"/>
              <w:autoSpaceDN w:val="0"/>
              <w:spacing w:before="6" w:after="1"/>
              <w:ind w:left="456" w:hanging="241"/>
              <w:rPr>
                <w:bCs/>
              </w:rPr>
            </w:pPr>
          </w:p>
        </w:tc>
        <w:tc>
          <w:tcPr>
            <w:tcW w:w="2156" w:type="dxa"/>
          </w:tcPr>
          <w:p w:rsidR="006C6F02" w:rsidRDefault="006C6F02" w:rsidP="00A6630B">
            <w:r>
              <w:t>Совместное игровое занятие «</w:t>
            </w:r>
            <w:r w:rsidR="00A6630B">
              <w:t xml:space="preserve"> Игра - не забава</w:t>
            </w:r>
            <w:r>
              <w:t>»</w:t>
            </w:r>
          </w:p>
        </w:tc>
        <w:tc>
          <w:tcPr>
            <w:tcW w:w="3125" w:type="dxa"/>
          </w:tcPr>
          <w:p w:rsidR="006C6F02" w:rsidRDefault="006C6F02" w:rsidP="000C003F">
            <w:r>
              <w:t>Повышение уровня компетентности родителей в вопросах коммуникативного развития детей раннего возраста</w:t>
            </w:r>
          </w:p>
        </w:tc>
        <w:tc>
          <w:tcPr>
            <w:tcW w:w="3161" w:type="dxa"/>
          </w:tcPr>
          <w:p w:rsidR="006C6F02" w:rsidRDefault="006C6F02" w:rsidP="000C003F">
            <w:r>
              <w:t>Повышен уровень компетентности родителей в вопросах коммуникативного развития детей раннего возраста</w:t>
            </w:r>
          </w:p>
        </w:tc>
      </w:tr>
      <w:tr w:rsidR="006C6F02" w:rsidRPr="005B2E8C" w:rsidTr="006C6F02">
        <w:trPr>
          <w:trHeight w:val="1388"/>
          <w:jc w:val="center"/>
        </w:trPr>
        <w:tc>
          <w:tcPr>
            <w:tcW w:w="540" w:type="dxa"/>
          </w:tcPr>
          <w:p w:rsidR="006C6F02" w:rsidRPr="005B2E8C" w:rsidRDefault="006C6F02" w:rsidP="00F3561D"/>
        </w:tc>
        <w:tc>
          <w:tcPr>
            <w:tcW w:w="2345" w:type="dxa"/>
            <w:vMerge/>
          </w:tcPr>
          <w:p w:rsidR="006C6F02" w:rsidRPr="009A24DC" w:rsidRDefault="006C6F02" w:rsidP="00814845">
            <w:pPr>
              <w:widowControl w:val="0"/>
              <w:autoSpaceDE w:val="0"/>
              <w:autoSpaceDN w:val="0"/>
              <w:spacing w:before="6" w:after="1"/>
              <w:ind w:left="456" w:hanging="241"/>
              <w:rPr>
                <w:bCs/>
              </w:rPr>
            </w:pPr>
          </w:p>
        </w:tc>
        <w:tc>
          <w:tcPr>
            <w:tcW w:w="2156" w:type="dxa"/>
          </w:tcPr>
          <w:p w:rsidR="006C6F02" w:rsidRDefault="006C6F02" w:rsidP="00A6630B">
            <w:r>
              <w:t xml:space="preserve">Игровой </w:t>
            </w:r>
            <w:r w:rsidR="00A6630B">
              <w:t xml:space="preserve">тренинг </w:t>
            </w:r>
            <w:r>
              <w:t>«</w:t>
            </w:r>
            <w:r w:rsidR="00A6630B">
              <w:t>Давайте жить без ссор и обид</w:t>
            </w:r>
            <w:r>
              <w:t>»</w:t>
            </w:r>
          </w:p>
        </w:tc>
        <w:tc>
          <w:tcPr>
            <w:tcW w:w="3125" w:type="dxa"/>
          </w:tcPr>
          <w:p w:rsidR="006C6F02" w:rsidRPr="006C6F02" w:rsidRDefault="006C6F02" w:rsidP="006C6F02">
            <w:r>
              <w:t>Развитие совместной деятельности детей со сверстниками</w:t>
            </w:r>
          </w:p>
        </w:tc>
        <w:tc>
          <w:tcPr>
            <w:tcW w:w="3161" w:type="dxa"/>
          </w:tcPr>
          <w:p w:rsidR="006C6F02" w:rsidRDefault="006C6F02" w:rsidP="00814845">
            <w:r>
              <w:t>Развитие совместной деятельности детей со сверстниками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proofErr w:type="spellStart"/>
      <w:r w:rsidRPr="005B2E8C">
        <w:t>_</w:t>
      </w:r>
      <w:r w:rsidR="008512F6">
        <w:t>не</w:t>
      </w:r>
      <w:proofErr w:type="spellEnd"/>
      <w:r w:rsidR="008512F6">
        <w:t xml:space="preserve"> вносились</w:t>
      </w:r>
      <w:r w:rsidR="001803AC">
        <w:t xml:space="preserve">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E077A2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2F77C0" w:rsidRPr="005B2E8C" w:rsidRDefault="00E077A2" w:rsidP="002F77C0">
      <w:pPr>
        <w:pStyle w:val="formattext"/>
        <w:spacing w:before="0" w:beforeAutospacing="0" w:after="0" w:afterAutospacing="0"/>
        <w:jc w:val="both"/>
      </w:pPr>
      <w:r w:rsidRPr="00AE1549">
        <w:t>В реализации инновационной деятельности эффективно использованы кадровые, материально-технические, информационно-методические ресурсы. За отчетный период все запланированные мероприятия проведены в срок</w:t>
      </w:r>
      <w:r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292304">
        <w:t xml:space="preserve"> </w:t>
      </w:r>
    </w:p>
    <w:p w:rsidR="00292304" w:rsidRPr="005B2E8C" w:rsidRDefault="00292304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="00A6630B">
        <w:t xml:space="preserve"> В группах ДОУ дети стали сплоченнее  и дружнее, по результатам социометрической диагностики «Открытка» изолированных и отвергнутых детей  </w:t>
      </w:r>
      <w:r w:rsidR="00846B3D">
        <w:t>не обнаружено</w:t>
      </w:r>
      <w:r w:rsidR="00A6630B">
        <w:t>.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  <w:r w:rsidR="00A6630B">
        <w:t xml:space="preserve"> Педагоги уважительно относятся к детям, следят за</w:t>
      </w:r>
      <w:r w:rsidR="00942925">
        <w:t xml:space="preserve"> своей </w:t>
      </w:r>
      <w:r w:rsidR="00A6630B">
        <w:t xml:space="preserve"> интонацией </w:t>
      </w:r>
      <w:r w:rsidR="00942925">
        <w:t>при обращении к детям.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3)</w:t>
      </w:r>
      <w:r w:rsidR="00846B3D">
        <w:t xml:space="preserve">Педагоги познакомлены со способами формирования социального и эмоционального интеллекта детей и как эффективно  </w:t>
      </w:r>
      <w:proofErr w:type="gramStart"/>
      <w:r w:rsidR="00846B3D">
        <w:t>действовать</w:t>
      </w:r>
      <w:proofErr w:type="gramEnd"/>
      <w:r w:rsidR="00846B3D">
        <w:t xml:space="preserve"> в случаях детской травли и проявлений </w:t>
      </w:r>
      <w:proofErr w:type="spellStart"/>
      <w:r w:rsidR="00846B3D">
        <w:t>буллинга</w:t>
      </w:r>
      <w:proofErr w:type="spellEnd"/>
      <w:r w:rsidR="00846B3D">
        <w:t>.</w:t>
      </w:r>
    </w:p>
    <w:p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  <w:r w:rsidR="00323D77" w:rsidRPr="00AE2321">
        <w:t>реализация приоритетных направлений «Стратегии развития воспитания  в Российской Федерации до 2025 года»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E077A2" w:rsidRPr="005B2E8C" w:rsidRDefault="00E077A2" w:rsidP="00E077A2">
      <w:pPr>
        <w:pStyle w:val="formattext"/>
        <w:spacing w:before="0" w:beforeAutospacing="0" w:after="0" w:afterAutospacing="0"/>
        <w:ind w:firstLine="426"/>
        <w:jc w:val="both"/>
      </w:pPr>
      <w:r w:rsidRPr="00943749">
        <w:t>Рост профессиональной компетентности педагогов: вовлеченность педагогов в инновационную деятельность, повышение квалификации и  количества открытых мероприятий, участие в работе семинаров, мастер-классов, стремление к самообразованию, рефлексии</w:t>
      </w:r>
      <w:r w:rsidRPr="007B139F">
        <w:rPr>
          <w:i/>
        </w:rPr>
        <w:t>.</w:t>
      </w:r>
    </w:p>
    <w:p w:rsidR="00E077A2" w:rsidRPr="005B2E8C" w:rsidRDefault="00F448E9" w:rsidP="00E077A2">
      <w:pPr>
        <w:pStyle w:val="formattext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 xml:space="preserve"> </w:t>
      </w:r>
    </w:p>
    <w:p w:rsidR="00E077A2" w:rsidRDefault="00E077A2" w:rsidP="00E077A2">
      <w:pPr>
        <w:tabs>
          <w:tab w:val="left" w:pos="567"/>
        </w:tabs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E077A2" w:rsidRDefault="00E077A2" w:rsidP="00E077A2">
      <w:pPr>
        <w:tabs>
          <w:tab w:val="left" w:pos="567"/>
        </w:tabs>
        <w:ind w:firstLine="426"/>
        <w:jc w:val="both"/>
      </w:pPr>
      <w:r>
        <w:t>Р</w:t>
      </w:r>
      <w:r w:rsidRPr="00AE2321">
        <w:t xml:space="preserve">езультат анкетирования слушателей семинаров и мастер- классов: </w:t>
      </w:r>
      <w:r w:rsidR="00942925">
        <w:t xml:space="preserve">Большинство педагогов </w:t>
      </w:r>
      <w:r w:rsidRPr="00AE2321">
        <w:t>считают тему актуальной</w:t>
      </w:r>
      <w:r w:rsidR="00942925">
        <w:t>.</w:t>
      </w:r>
    </w:p>
    <w:p w:rsidR="00416274" w:rsidRDefault="00416274" w:rsidP="005B2E8C">
      <w:pPr>
        <w:tabs>
          <w:tab w:val="left" w:pos="567"/>
        </w:tabs>
        <w:jc w:val="both"/>
        <w:rPr>
          <w:rFonts w:eastAsia="Batang"/>
        </w:rPr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</w:p>
    <w:p w:rsidR="00566A2E" w:rsidRPr="00846B3D" w:rsidRDefault="00566A2E" w:rsidP="00566A2E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B1F33"/>
          <w:shd w:val="clear" w:color="auto" w:fill="FFFFFF"/>
        </w:rPr>
        <w:t xml:space="preserve">- </w:t>
      </w:r>
      <w:r w:rsidRPr="00846B3D">
        <w:rPr>
          <w:color w:val="000000" w:themeColor="text1"/>
          <w:shd w:val="clear" w:color="auto" w:fill="FFFFFF"/>
        </w:rPr>
        <w:t>Педагог-психолог детского сада</w:t>
      </w:r>
      <w:r w:rsidR="00942925" w:rsidRPr="00846B3D">
        <w:rPr>
          <w:color w:val="000000" w:themeColor="text1"/>
          <w:shd w:val="clear" w:color="auto" w:fill="FFFFFF"/>
        </w:rPr>
        <w:t xml:space="preserve"> Гуртовая Е.</w:t>
      </w:r>
      <w:r w:rsidRPr="00846B3D">
        <w:rPr>
          <w:color w:val="000000" w:themeColor="text1"/>
          <w:shd w:val="clear" w:color="auto" w:fill="FFFFFF"/>
        </w:rPr>
        <w:t xml:space="preserve">.Ю. представила свой опыт на городском методическом объединении педагогов- психологов МСО г. Ярославля  «Способы преодоления психологических проблем и коррекция поведения дошкольников» по теме «Эффективное взаимодействие с родителями и детьми в </w:t>
      </w:r>
      <w:r w:rsidR="00942925" w:rsidRPr="00846B3D">
        <w:rPr>
          <w:color w:val="000000" w:themeColor="text1"/>
          <w:shd w:val="clear" w:color="auto" w:fill="FFFFFF"/>
        </w:rPr>
        <w:t>интерактивном семейном клубе «Хобби-парк»</w:t>
      </w:r>
      <w:r w:rsidRPr="00846B3D">
        <w:rPr>
          <w:color w:val="000000" w:themeColor="text1"/>
          <w:shd w:val="clear" w:color="auto" w:fill="FFFFFF"/>
        </w:rPr>
        <w:t>(19.12.2024)</w:t>
      </w:r>
    </w:p>
    <w:p w:rsidR="00566A2E" w:rsidRDefault="00566A2E" w:rsidP="00566A2E">
      <w:pPr>
        <w:ind w:firstLine="709"/>
        <w:rPr>
          <w:color w:val="000000"/>
          <w:szCs w:val="28"/>
          <w:shd w:val="clear" w:color="auto" w:fill="FFFFFF"/>
        </w:rPr>
      </w:pPr>
      <w:r w:rsidRPr="00846B3D">
        <w:rPr>
          <w:color w:val="000000" w:themeColor="text1"/>
          <w:szCs w:val="28"/>
          <w:shd w:val="clear" w:color="auto" w:fill="FFFFFF"/>
        </w:rPr>
        <w:t>-  Команда педагогов детского сада приняла участие в семинаре</w:t>
      </w:r>
      <w:r>
        <w:rPr>
          <w:color w:val="000000"/>
          <w:szCs w:val="28"/>
          <w:shd w:val="clear" w:color="auto" w:fill="FFFFFF"/>
        </w:rPr>
        <w:t xml:space="preserve">-практикуме «Школьный </w:t>
      </w:r>
      <w:proofErr w:type="spellStart"/>
      <w:r>
        <w:rPr>
          <w:color w:val="000000"/>
          <w:szCs w:val="28"/>
          <w:shd w:val="clear" w:color="auto" w:fill="FFFFFF"/>
        </w:rPr>
        <w:t>буллинг</w:t>
      </w:r>
      <w:proofErr w:type="spellEnd"/>
      <w:r>
        <w:rPr>
          <w:color w:val="000000"/>
          <w:szCs w:val="28"/>
          <w:shd w:val="clear" w:color="auto" w:fill="FFFFFF"/>
        </w:rPr>
        <w:t>: педагог и ученик». (28.01.2025)</w:t>
      </w:r>
    </w:p>
    <w:p w:rsidR="00566A2E" w:rsidRDefault="00566A2E" w:rsidP="00566A2E">
      <w:pPr>
        <w:ind w:firstLine="709"/>
      </w:pPr>
      <w:r>
        <w:t>-  Методическое объединение  для педагогов города Ярославля «Детский сад – страна больших открытий и маленьких людей».  Педагог-психолог</w:t>
      </w:r>
      <w:r w:rsidR="00942925">
        <w:t xml:space="preserve"> Гуртовая Е.</w:t>
      </w:r>
      <w:r>
        <w:t>.Ю. представила  опыт работы по теме «Поддержка детской инициативы и формирование коммуникативных навыков через реализацию медиапроектов» (12.02.2025)</w:t>
      </w:r>
    </w:p>
    <w:p w:rsidR="00566A2E" w:rsidRDefault="00566A2E" w:rsidP="00566A2E">
      <w:pPr>
        <w:ind w:firstLine="709"/>
      </w:pPr>
      <w:r>
        <w:t xml:space="preserve">-  </w:t>
      </w:r>
      <w:r>
        <w:rPr>
          <w:color w:val="000000"/>
          <w:szCs w:val="28"/>
          <w:shd w:val="clear" w:color="auto" w:fill="FFFFFF"/>
        </w:rPr>
        <w:t xml:space="preserve">Команда педагогов детского сада приняла участие в семинаре «Психологические портреты участников </w:t>
      </w:r>
      <w:proofErr w:type="spellStart"/>
      <w:r>
        <w:rPr>
          <w:color w:val="000000"/>
          <w:szCs w:val="28"/>
          <w:shd w:val="clear" w:color="auto" w:fill="FFFFFF"/>
        </w:rPr>
        <w:t>буллинга</w:t>
      </w:r>
      <w:proofErr w:type="spellEnd"/>
      <w:r>
        <w:rPr>
          <w:color w:val="000000"/>
          <w:szCs w:val="28"/>
          <w:shd w:val="clear" w:color="auto" w:fill="FFFFFF"/>
        </w:rPr>
        <w:t>» (16.04.2025)</w:t>
      </w:r>
      <w:r>
        <w:t xml:space="preserve"> </w:t>
      </w:r>
    </w:p>
    <w:p w:rsidR="00566A2E" w:rsidRDefault="00566A2E" w:rsidP="00566A2E">
      <w:pPr>
        <w:ind w:firstLine="709"/>
        <w:rPr>
          <w:color w:val="000000"/>
          <w:szCs w:val="28"/>
          <w:shd w:val="clear" w:color="auto" w:fill="FFFFFF"/>
        </w:rPr>
      </w:pPr>
    </w:p>
    <w:p w:rsidR="00B81161" w:rsidRPr="00186539" w:rsidRDefault="00B81161" w:rsidP="00B81161">
      <w:pPr>
        <w:ind w:firstLine="709"/>
        <w:jc w:val="both"/>
        <w:rPr>
          <w:color w:val="0B1F33"/>
          <w:shd w:val="clear" w:color="auto" w:fill="FFFFFF"/>
        </w:rPr>
      </w:pPr>
    </w:p>
    <w:p w:rsidR="00566A2E" w:rsidRPr="00186539" w:rsidRDefault="00566A2E" w:rsidP="00566A2E">
      <w:pPr>
        <w:ind w:firstLine="709"/>
        <w:jc w:val="both"/>
        <w:rPr>
          <w:color w:val="0B1F33"/>
          <w:shd w:val="clear" w:color="auto" w:fill="FFFFFF"/>
        </w:rPr>
      </w:pPr>
    </w:p>
    <w:sectPr w:rsidR="00566A2E" w:rsidRPr="00186539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0F96BCC"/>
    <w:multiLevelType w:val="hybridMultilevel"/>
    <w:tmpl w:val="721A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739B4"/>
    <w:multiLevelType w:val="hybridMultilevel"/>
    <w:tmpl w:val="D6AC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B39D4"/>
    <w:multiLevelType w:val="hybridMultilevel"/>
    <w:tmpl w:val="789A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F77C0"/>
    <w:rsid w:val="000130B1"/>
    <w:rsid w:val="000C46CF"/>
    <w:rsid w:val="00141966"/>
    <w:rsid w:val="001461B9"/>
    <w:rsid w:val="001803AC"/>
    <w:rsid w:val="001D7FA8"/>
    <w:rsid w:val="00201599"/>
    <w:rsid w:val="00244E05"/>
    <w:rsid w:val="00292304"/>
    <w:rsid w:val="002B0C79"/>
    <w:rsid w:val="002F77C0"/>
    <w:rsid w:val="00323D77"/>
    <w:rsid w:val="00390824"/>
    <w:rsid w:val="003964FD"/>
    <w:rsid w:val="00416274"/>
    <w:rsid w:val="00454A0D"/>
    <w:rsid w:val="00494382"/>
    <w:rsid w:val="004C72AE"/>
    <w:rsid w:val="00566A2E"/>
    <w:rsid w:val="005B2E8C"/>
    <w:rsid w:val="00686677"/>
    <w:rsid w:val="006C6F02"/>
    <w:rsid w:val="006E152D"/>
    <w:rsid w:val="0071598A"/>
    <w:rsid w:val="0084581E"/>
    <w:rsid w:val="00846B3D"/>
    <w:rsid w:val="008512F6"/>
    <w:rsid w:val="00851B07"/>
    <w:rsid w:val="008A5B8C"/>
    <w:rsid w:val="008B3950"/>
    <w:rsid w:val="00942925"/>
    <w:rsid w:val="00954706"/>
    <w:rsid w:val="00A6630B"/>
    <w:rsid w:val="00A909BB"/>
    <w:rsid w:val="00AB3415"/>
    <w:rsid w:val="00AD12F3"/>
    <w:rsid w:val="00B10DB8"/>
    <w:rsid w:val="00B410C1"/>
    <w:rsid w:val="00B81161"/>
    <w:rsid w:val="00BB214A"/>
    <w:rsid w:val="00BC7681"/>
    <w:rsid w:val="00D22D8D"/>
    <w:rsid w:val="00D66AB2"/>
    <w:rsid w:val="00D70520"/>
    <w:rsid w:val="00D71A56"/>
    <w:rsid w:val="00E077A2"/>
    <w:rsid w:val="00EB323B"/>
    <w:rsid w:val="00F2679A"/>
    <w:rsid w:val="00F448E9"/>
    <w:rsid w:val="00F8100E"/>
    <w:rsid w:val="00FE0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Елена</cp:lastModifiedBy>
  <cp:revision>41</cp:revision>
  <dcterms:created xsi:type="dcterms:W3CDTF">2018-04-27T08:03:00Z</dcterms:created>
  <dcterms:modified xsi:type="dcterms:W3CDTF">2025-05-21T08:47:00Z</dcterms:modified>
</cp:coreProperties>
</file>